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5A2" w:rsidRDefault="00C965A2" w:rsidP="00C965A2">
      <w:pPr>
        <w:spacing w:before="120" w:after="12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DE7CCB">
        <w:rPr>
          <w:rFonts w:asciiTheme="majorBidi" w:hAnsiTheme="majorBidi" w:cstheme="majorBidi"/>
          <w:sz w:val="20"/>
          <w:szCs w:val="20"/>
        </w:rPr>
        <w:t>The occurrence of the Nile Delta very close to the Suez Canal, the main route for oil transport in the world, makes it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DE7CCB">
        <w:rPr>
          <w:rFonts w:asciiTheme="majorBidi" w:hAnsiTheme="majorBidi" w:cstheme="majorBidi"/>
          <w:sz w:val="20"/>
          <w:szCs w:val="20"/>
        </w:rPr>
        <w:t>prone to pollution from any accidental oil spills in the Mediterranean Sea. The coast of the Nile Delta is generally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DE7CCB">
        <w:rPr>
          <w:rFonts w:asciiTheme="majorBidi" w:hAnsiTheme="majorBidi" w:cstheme="majorBidi"/>
          <w:sz w:val="20"/>
          <w:szCs w:val="20"/>
        </w:rPr>
        <w:t>arcuate and highly exposed to waves and currents. The present study attempted to perform the environmental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DE7CCB">
        <w:rPr>
          <w:rFonts w:asciiTheme="majorBidi" w:hAnsiTheme="majorBidi" w:cstheme="majorBidi"/>
          <w:sz w:val="20"/>
          <w:szCs w:val="20"/>
        </w:rPr>
        <w:t>sensitivity of the shoreline to oil slicks. Six variables were incorporated together in order to determine the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DE7CCB">
        <w:rPr>
          <w:rFonts w:asciiTheme="majorBidi" w:hAnsiTheme="majorBidi" w:cstheme="majorBidi"/>
          <w:sz w:val="20"/>
          <w:szCs w:val="20"/>
        </w:rPr>
        <w:t>environmental sensitivity index (ESI). Data were collected from different resources and from in situ observations.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DE7CCB">
        <w:rPr>
          <w:rFonts w:asciiTheme="majorBidi" w:hAnsiTheme="majorBidi" w:cstheme="majorBidi"/>
          <w:sz w:val="20"/>
          <w:szCs w:val="20"/>
        </w:rPr>
        <w:t>Results showed that the ESI is generally high for the western section of the Nile Delta, particularly along Alexandria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DE7CCB">
        <w:rPr>
          <w:rFonts w:asciiTheme="majorBidi" w:hAnsiTheme="majorBidi" w:cstheme="majorBidi"/>
          <w:sz w:val="20"/>
          <w:szCs w:val="20"/>
        </w:rPr>
        <w:t>region. Low ESI was observed along the shorelines facing the coastal sand dunes at the middle part of the delta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DE7CCB">
        <w:rPr>
          <w:rFonts w:asciiTheme="majorBidi" w:hAnsiTheme="majorBidi" w:cstheme="majorBidi"/>
          <w:sz w:val="20"/>
          <w:szCs w:val="20"/>
        </w:rPr>
        <w:t>coast. The ESI is an effective approach to delineate the vulnerable coastal areas to marine oil pollution.</w:t>
      </w:r>
    </w:p>
    <w:p w:rsidR="00D0194E" w:rsidRDefault="00C965A2">
      <w:bookmarkStart w:id="0" w:name="_GoBack"/>
      <w:bookmarkEnd w:id="0"/>
    </w:p>
    <w:sectPr w:rsidR="00D019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A2"/>
    <w:rsid w:val="000B7E58"/>
    <w:rsid w:val="00681493"/>
    <w:rsid w:val="00C9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0F4F801-3AD2-484B-9A7D-51F64109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965A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</dc:creator>
  <cp:keywords/>
  <dc:description/>
  <cp:lastModifiedBy>Rasha</cp:lastModifiedBy>
  <cp:revision>1</cp:revision>
  <dcterms:created xsi:type="dcterms:W3CDTF">2019-04-22T22:56:00Z</dcterms:created>
  <dcterms:modified xsi:type="dcterms:W3CDTF">2019-04-22T22:56:00Z</dcterms:modified>
</cp:coreProperties>
</file>