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5D" w:rsidRPr="00D57E5D" w:rsidRDefault="00D57E5D" w:rsidP="00D57E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E5D">
        <w:rPr>
          <w:rFonts w:asciiTheme="majorBidi" w:hAnsiTheme="majorBidi" w:cstheme="majorBidi"/>
          <w:b/>
          <w:bCs/>
          <w:sz w:val="32"/>
          <w:szCs w:val="32"/>
        </w:rPr>
        <w:t>Assessment of Infrastructure Vulnerability to</w:t>
      </w:r>
    </w:p>
    <w:p w:rsidR="00D57E5D" w:rsidRPr="00D57E5D" w:rsidRDefault="00D57E5D" w:rsidP="00D57E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E5D">
        <w:rPr>
          <w:rFonts w:asciiTheme="majorBidi" w:hAnsiTheme="majorBidi" w:cstheme="majorBidi"/>
          <w:b/>
          <w:bCs/>
          <w:sz w:val="32"/>
          <w:szCs w:val="32"/>
        </w:rPr>
        <w:t>Tsunamis upon the Coastal Zone of Oman Using GIS</w:t>
      </w:r>
    </w:p>
    <w:p w:rsidR="00D57E5D" w:rsidRPr="00D57E5D" w:rsidRDefault="00D57E5D" w:rsidP="00D57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770ED" w:rsidRDefault="00D57E5D" w:rsidP="00D57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E5D">
        <w:rPr>
          <w:rFonts w:asciiTheme="majorBidi" w:hAnsiTheme="majorBidi" w:cstheme="majorBidi"/>
          <w:b/>
          <w:bCs/>
          <w:sz w:val="32"/>
          <w:szCs w:val="32"/>
        </w:rPr>
        <w:t xml:space="preserve">Mohamed E. </w:t>
      </w:r>
      <w:proofErr w:type="spellStart"/>
      <w:r w:rsidRPr="00D57E5D">
        <w:rPr>
          <w:rFonts w:asciiTheme="majorBidi" w:hAnsiTheme="majorBidi" w:cstheme="majorBidi"/>
          <w:b/>
          <w:bCs/>
          <w:sz w:val="32"/>
          <w:szCs w:val="32"/>
        </w:rPr>
        <w:t>Hereher</w:t>
      </w:r>
      <w:proofErr w:type="spellEnd"/>
    </w:p>
    <w:p w:rsidR="00D57E5D" w:rsidRPr="00D57E5D" w:rsidRDefault="00D57E5D" w:rsidP="00D57E5D">
      <w:pPr>
        <w:jc w:val="both"/>
        <w:rPr>
          <w:rFonts w:asciiTheme="majorBidi" w:hAnsiTheme="majorBidi" w:cstheme="majorBidi"/>
          <w:sz w:val="28"/>
          <w:szCs w:val="28"/>
        </w:rPr>
      </w:pPr>
      <w:r w:rsidRPr="00D57E5D">
        <w:rPr>
          <w:rFonts w:asciiTheme="majorBidi" w:hAnsiTheme="majorBidi" w:cstheme="majorBidi"/>
          <w:sz w:val="28"/>
          <w:szCs w:val="28"/>
        </w:rPr>
        <w:t>Abstract: The coastal zones of Oman are frequently exposed to tropical cyclones and are expected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to be overwhelmed by tsunami waves that originate from marine earthquakes in the Indian Ocean.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Inundation of low-lying coastal lands is, hence, inevitable. This study aims to provide a spatial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database of the major infrastructure of Oman in relation to their vulnerability to the sea-level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rise by tsunamis. This investigation relied on high-resolution elevation data obtained from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 xml:space="preserve">Advanced </w:t>
      </w:r>
      <w:proofErr w:type="spellStart"/>
      <w:r w:rsidRPr="00D57E5D">
        <w:rPr>
          <w:rFonts w:asciiTheme="majorBidi" w:hAnsiTheme="majorBidi" w:cstheme="majorBidi"/>
          <w:sz w:val="28"/>
          <w:szCs w:val="28"/>
        </w:rPr>
        <w:t>Spaceborne</w:t>
      </w:r>
      <w:proofErr w:type="spellEnd"/>
      <w:r w:rsidRPr="00D57E5D">
        <w:rPr>
          <w:rFonts w:asciiTheme="majorBidi" w:hAnsiTheme="majorBidi" w:cstheme="majorBidi"/>
          <w:sz w:val="28"/>
          <w:szCs w:val="28"/>
        </w:rPr>
        <w:t xml:space="preserve"> Thermal Emission and Reflection Radiometer-Global Digital Elevation Model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(ASTER GDEM) and eleven infrastructure variables acquired from the Oman National Spatial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Data Infrastructure. These variables include: schools, hospitals, banks, mosques, fuel stations,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police centers, shopping centers, archeological sites, vegetation cover, roads and built-up areas.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A Geographical Information System (GIS) analysis was carried out to delineate and quantify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features along the coast with elevation ranges between 1 and 10 m above the current sea-level.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Four tsunami scenarios were investigated depending on historical and expected estimations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tsunami heights of 2, 5, 8 and 10 m at the shoreline from previous studies. Results provide spatial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vulnerability maps and databases that could be of the utmost importance to planners and developers.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Al-Batinah coastal plain of northern Oman is the most vulnerable location to tsunami hazards due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to its low-elevated coastal plain and high concentration of population, infrastructure and services.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7E5D">
        <w:rPr>
          <w:rFonts w:asciiTheme="majorBidi" w:hAnsiTheme="majorBidi" w:cstheme="majorBidi"/>
          <w:sz w:val="28"/>
          <w:szCs w:val="28"/>
        </w:rPr>
        <w:t>The study asserts the benefits of GIS as a geospatial analysis tool for risk assessment.</w:t>
      </w:r>
      <w:bookmarkStart w:id="0" w:name="_GoBack"/>
      <w:bookmarkEnd w:id="0"/>
    </w:p>
    <w:sectPr w:rsidR="00D57E5D" w:rsidRPr="00D5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D"/>
    <w:rsid w:val="007770ED"/>
    <w:rsid w:val="00D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5573"/>
  <w15:chartTrackingRefBased/>
  <w15:docId w15:val="{4F196B26-EA17-4A69-8CF4-14B8AB4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2021-04-14T13:38:00Z</dcterms:created>
  <dcterms:modified xsi:type="dcterms:W3CDTF">2021-04-14T13:40:00Z</dcterms:modified>
</cp:coreProperties>
</file>